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776" w:type="dxa"/>
        <w:tblLayout w:type="fixed"/>
        <w:tblLook w:val="05A0" w:firstRow="1" w:lastRow="0" w:firstColumn="1" w:lastColumn="1" w:noHBand="0" w:noVBand="1"/>
      </w:tblPr>
      <w:tblGrid>
        <w:gridCol w:w="4106"/>
        <w:gridCol w:w="1843"/>
        <w:gridCol w:w="3827"/>
      </w:tblGrid>
      <w:tr w:rsidR="006C4B1F" w:rsidRPr="00E5631A" w14:paraId="4B83AF44" w14:textId="77777777" w:rsidTr="00B41309">
        <w:trPr>
          <w:trHeight w:val="949"/>
        </w:trPr>
        <w:tc>
          <w:tcPr>
            <w:tcW w:w="5949" w:type="dxa"/>
            <w:gridSpan w:val="2"/>
          </w:tcPr>
          <w:p w14:paraId="0C59430B" w14:textId="083E7851" w:rsidR="00DB6E5E" w:rsidRPr="00E5631A" w:rsidRDefault="00B41309" w:rsidP="00DB6E5E">
            <w:pPr>
              <w:rPr>
                <w:rFonts w:ascii="Frutiger VR" w:hAnsi="Frutiger VR"/>
                <w:noProof/>
                <w:sz w:val="20"/>
                <w:szCs w:val="20"/>
              </w:rPr>
            </w:pPr>
            <w:r w:rsidRPr="00B41309">
              <w:rPr>
                <w:rFonts w:ascii="Frutiger VR" w:hAnsi="Frutiger VR"/>
                <w:noProof/>
                <w:sz w:val="20"/>
                <w:szCs w:val="20"/>
              </w:rPr>
              <w:drawing>
                <wp:inline distT="0" distB="0" distL="0" distR="0" wp14:anchorId="5F9A6310" wp14:editId="40D73A06">
                  <wp:extent cx="2469094" cy="46486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094" cy="46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957FF05" w14:textId="77777777" w:rsidR="00B41309" w:rsidRDefault="00B41309" w:rsidP="00B41309">
            <w:pPr>
              <w:pStyle w:val="StandardWeb"/>
              <w:spacing w:before="0" w:beforeAutospacing="0" w:after="0" w:afterAutospacing="0"/>
              <w:rPr>
                <w:rFonts w:ascii="Frutiger VR" w:hAnsi="Frutiger VR"/>
                <w:noProof/>
                <w:sz w:val="20"/>
                <w:szCs w:val="20"/>
              </w:rPr>
            </w:pPr>
            <w:r w:rsidRPr="00E87F93">
              <w:rPr>
                <w:rFonts w:ascii="Frutiger VR" w:hAnsi="Frutiger VR"/>
                <w:noProof/>
                <w:sz w:val="20"/>
                <w:szCs w:val="20"/>
              </w:rPr>
              <w:t>Vereinigte Raiffeisenbank Burgstädt eG</w:t>
            </w:r>
            <w:r w:rsidRPr="00E87F93">
              <w:rPr>
                <w:rFonts w:ascii="Frutiger VR" w:hAnsi="Frutiger VR"/>
                <w:noProof/>
                <w:sz w:val="20"/>
                <w:szCs w:val="20"/>
              </w:rPr>
              <w:br/>
              <w:t>Goethestr. 36</w:t>
            </w:r>
            <w:r w:rsidRPr="00E87F93">
              <w:rPr>
                <w:rFonts w:ascii="Frutiger VR" w:hAnsi="Frutiger VR"/>
                <w:noProof/>
                <w:sz w:val="20"/>
                <w:szCs w:val="20"/>
              </w:rPr>
              <w:br/>
              <w:t>09217 Burgstädt</w:t>
            </w:r>
          </w:p>
          <w:p w14:paraId="5E2BA5C7" w14:textId="5FDF2E31" w:rsidR="0013042A" w:rsidRPr="00E5251D" w:rsidRDefault="00B41309" w:rsidP="00B41309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r w:rsidRPr="00E87F93">
              <w:rPr>
                <w:rFonts w:ascii="Frutiger VR" w:hAnsi="Frutiger VR"/>
                <w:noProof/>
                <w:sz w:val="20"/>
                <w:szCs w:val="20"/>
              </w:rPr>
              <w:t>Tel.: 03724 1314-2010</w:t>
            </w:r>
            <w:r w:rsidRPr="00E87F93">
              <w:rPr>
                <w:rFonts w:ascii="Frutiger VR" w:hAnsi="Frutiger VR"/>
                <w:noProof/>
                <w:sz w:val="20"/>
                <w:szCs w:val="20"/>
              </w:rPr>
              <w:br/>
              <w:t>Fax: 03724 1314-2013</w:t>
            </w:r>
          </w:p>
        </w:tc>
      </w:tr>
      <w:tr w:rsidR="00DB6E5E" w:rsidRPr="00E5631A" w14:paraId="644BDCE7" w14:textId="77777777" w:rsidTr="00C239EB">
        <w:trPr>
          <w:trHeight w:val="397"/>
        </w:trPr>
        <w:tc>
          <w:tcPr>
            <w:tcW w:w="9776" w:type="dxa"/>
            <w:gridSpan w:val="3"/>
          </w:tcPr>
          <w:p w14:paraId="15E793BB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701B201B" w14:textId="77777777" w:rsidR="00DB6E5E" w:rsidRPr="00E5631A" w:rsidRDefault="00514952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t>Konsumentenkredit anpassen</w:t>
            </w:r>
            <w:r w:rsidR="0072420A"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br/>
            </w:r>
          </w:p>
          <w:p w14:paraId="5BABAE55" w14:textId="77777777" w:rsidR="00DB6E5E" w:rsidRPr="00E5631A" w:rsidRDefault="00DB6E5E" w:rsidP="00DB6E5E">
            <w:pPr>
              <w:rPr>
                <w:rFonts w:ascii="Frutiger VR" w:hAnsi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Bitte füllen Sie das PDF-Formular aus und 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>laden es als Anhang an den geöffneten Serviceauftrag hoch</w:t>
            </w:r>
            <w:r w:rsidR="00CD18F7">
              <w:rPr>
                <w:rFonts w:ascii="Frutiger VR" w:eastAsia="Frutiger VR" w:hAnsi="Frutiger VR" w:cs="Frutiger VR"/>
                <w:b/>
                <w:sz w:val="20"/>
                <w:szCs w:val="20"/>
              </w:rPr>
              <w:t>, oder senden Sie es uns per Post an die obige Adresse zu.</w:t>
            </w:r>
          </w:p>
        </w:tc>
      </w:tr>
      <w:tr w:rsidR="004D1257" w:rsidRPr="00E5631A" w14:paraId="6C2D79B9" w14:textId="77777777" w:rsidTr="004D1257">
        <w:trPr>
          <w:trHeight w:val="170"/>
        </w:trPr>
        <w:tc>
          <w:tcPr>
            <w:tcW w:w="9776" w:type="dxa"/>
            <w:gridSpan w:val="3"/>
          </w:tcPr>
          <w:p w14:paraId="4D666495" w14:textId="77777777" w:rsidR="004D1257" w:rsidRPr="00E5631A" w:rsidRDefault="004D1257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55380F23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27A3A6FE" w14:textId="77777777" w:rsidR="00DB6E5E" w:rsidRPr="00E5631A" w:rsidRDefault="0056118B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IBAN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des Kreditkontos:</w:t>
            </w:r>
          </w:p>
        </w:tc>
        <w:tc>
          <w:tcPr>
            <w:tcW w:w="5670" w:type="dxa"/>
            <w:gridSpan w:val="2"/>
          </w:tcPr>
          <w:p w14:paraId="4C4A309F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Pr="00DC228D">
              <w:rPr>
                <w:rFonts w:ascii="Frutiger VR" w:hAnsi="Frutiger VR"/>
                <w:sz w:val="36"/>
                <w:szCs w:val="36"/>
              </w:rPr>
              <w:t>DE</w:t>
            </w:r>
            <w:r>
              <w:rPr>
                <w:rFonts w:ascii="Frutiger VR" w:hAnsi="Frutiger VR"/>
                <w:sz w:val="20"/>
                <w:szCs w:val="20"/>
              </w:rPr>
              <w:t>__________________________________________________</w:t>
            </w:r>
          </w:p>
        </w:tc>
      </w:tr>
      <w:tr w:rsidR="006C4B1F" w:rsidRPr="00E5631A" w14:paraId="78CBA879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62A9A793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Name, Vorname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Kontoinhaber:</w:t>
            </w:r>
          </w:p>
        </w:tc>
        <w:tc>
          <w:tcPr>
            <w:tcW w:w="5670" w:type="dxa"/>
            <w:gridSpan w:val="2"/>
          </w:tcPr>
          <w:p w14:paraId="218EA7E4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CD18F7" w:rsidRPr="00E5631A" w14:paraId="1BA003C9" w14:textId="77777777" w:rsidTr="004D1257">
        <w:trPr>
          <w:trHeight w:val="170"/>
        </w:trPr>
        <w:tc>
          <w:tcPr>
            <w:tcW w:w="9776" w:type="dxa"/>
            <w:gridSpan w:val="3"/>
            <w:shd w:val="clear" w:color="auto" w:fill="FFFFFF" w:themeFill="background1"/>
          </w:tcPr>
          <w:p w14:paraId="380B1136" w14:textId="77777777" w:rsidR="00CD18F7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310EAD" w:rsidRPr="00E5631A" w14:paraId="78B77C3B" w14:textId="77777777" w:rsidTr="00B85F07">
        <w:trPr>
          <w:trHeight w:val="510"/>
        </w:trPr>
        <w:tc>
          <w:tcPr>
            <w:tcW w:w="9776" w:type="dxa"/>
            <w:gridSpan w:val="3"/>
          </w:tcPr>
          <w:p w14:paraId="64BDEE37" w14:textId="77777777" w:rsidR="00B85F07" w:rsidRDefault="00B85F07" w:rsidP="00B77C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5953"/>
            </w:tblGrid>
            <w:tr w:rsidR="00514952" w14:paraId="414708B4" w14:textId="77777777" w:rsidTr="008E0530">
              <w:tc>
                <w:tcPr>
                  <w:tcW w:w="3573" w:type="dxa"/>
                </w:tcPr>
                <w:p w14:paraId="656896A9" w14:textId="77777777" w:rsidR="00514952" w:rsidRDefault="0030170D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32"/>
                        <w:szCs w:val="32"/>
                      </w:rPr>
                      <w:id w:val="1971553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 w:rsidRPr="00DC228D">
                        <w:rPr>
                          <w:rFonts w:ascii="MS Gothic" w:eastAsia="MS Gothic" w:hAnsi="MS Gothic" w:cs="Arial" w:hint="eastAsia"/>
                          <w:b/>
                          <w:bCs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514952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Einzugskonto ändern</w:t>
                  </w:r>
                </w:p>
                <w:p w14:paraId="7868B3B3" w14:textId="77777777" w:rsidR="00514952" w:rsidRDefault="0051495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E</w:t>
                  </w:r>
                  <w:r>
                    <w:rPr>
                      <w:rFonts w:cs="Arial"/>
                      <w:sz w:val="24"/>
                      <w:szCs w:val="24"/>
                    </w:rPr>
                    <w:t>inzugs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</w:rPr>
                    <w:t>Darlehensnehmer müssen identisch sein.</w:t>
                  </w:r>
                </w:p>
              </w:tc>
              <w:tc>
                <w:tcPr>
                  <w:tcW w:w="5953" w:type="dxa"/>
                </w:tcPr>
                <w:p w14:paraId="63C2BFDA" w14:textId="77777777" w:rsidR="00514952" w:rsidRDefault="008E0530" w:rsidP="00DC22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neu: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br/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br/>
                    <w:t xml:space="preserve">Änderung gültig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ab: 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</w:t>
                  </w:r>
                </w:p>
              </w:tc>
            </w:tr>
            <w:tr w:rsidR="00514952" w14:paraId="2BAF548C" w14:textId="77777777" w:rsidTr="008E0530">
              <w:tc>
                <w:tcPr>
                  <w:tcW w:w="3573" w:type="dxa"/>
                </w:tcPr>
                <w:p w14:paraId="5D25BA8E" w14:textId="77777777" w:rsidR="00514952" w:rsidRDefault="0030170D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473136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Einzugstermin ändern</w:t>
                  </w:r>
                </w:p>
              </w:tc>
              <w:tc>
                <w:tcPr>
                  <w:tcW w:w="5953" w:type="dxa"/>
                </w:tcPr>
                <w:p w14:paraId="0B72B946" w14:textId="77777777" w:rsidR="008E0530" w:rsidRDefault="0030170D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602727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zum 15. eines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Monats: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</w:t>
                  </w:r>
                </w:p>
                <w:p w14:paraId="4B3A642F" w14:textId="77777777" w:rsidR="008E0530" w:rsidRDefault="0030170D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215229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 w:rsidRP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zum 30. eines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Monats: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</w:t>
                  </w:r>
                </w:p>
                <w:p w14:paraId="1A2229EE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Änderung gültig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ab: 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</w:t>
                  </w:r>
                </w:p>
              </w:tc>
            </w:tr>
            <w:tr w:rsidR="00514952" w14:paraId="13A146B5" w14:textId="77777777" w:rsidTr="008E0530">
              <w:tc>
                <w:tcPr>
                  <w:tcW w:w="3573" w:type="dxa"/>
                </w:tcPr>
                <w:p w14:paraId="004B4479" w14:textId="77777777" w:rsidR="008E0530" w:rsidRDefault="0030170D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812590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 Sondertilgung beauftragen</w:t>
                  </w:r>
                </w:p>
                <w:p w14:paraId="628E7F9E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Sondertilgungen möglich ab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1.000, -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€.</w:t>
                  </w:r>
                </w:p>
                <w:p w14:paraId="0FC2A9F1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Einzugs-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 Darlehensnehmer müssen identisch sein.</w:t>
                  </w:r>
                </w:p>
              </w:tc>
              <w:tc>
                <w:tcPr>
                  <w:tcW w:w="5953" w:type="dxa"/>
                </w:tcPr>
                <w:p w14:paraId="39FE46BC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Betrag: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  <w:p w14:paraId="6AEC7F5F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Einzugskonto: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</w:t>
                  </w:r>
                </w:p>
                <w:p w14:paraId="0DDF60FE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</w:p>
                <w:p w14:paraId="4D989EF4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Termin: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  <w:p w14:paraId="7316D6B2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Aktuellen Tilgungsplan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erstellen: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</w:t>
                  </w:r>
                </w:p>
                <w:p w14:paraId="4E37659F" w14:textId="77777777" w:rsidR="008E0530" w:rsidRDefault="0030170D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938256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 Ja</w:t>
                  </w:r>
                </w:p>
                <w:p w14:paraId="3E426173" w14:textId="77777777" w:rsidR="00514952" w:rsidRDefault="0030170D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94202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 Nein</w:t>
                  </w:r>
                </w:p>
              </w:tc>
            </w:tr>
            <w:tr w:rsidR="00514952" w14:paraId="0BE7211F" w14:textId="77777777" w:rsidTr="008E0530">
              <w:tc>
                <w:tcPr>
                  <w:tcW w:w="3573" w:type="dxa"/>
                </w:tcPr>
                <w:p w14:paraId="2D223DA2" w14:textId="77777777" w:rsidR="008E0530" w:rsidRDefault="0030170D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1580903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 Vorzeitige Rückzahlung beauftragen</w:t>
                  </w:r>
                </w:p>
                <w:p w14:paraId="15A34C51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Einzugs-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 Darlehensnehmer müssen identisch sein.</w:t>
                  </w:r>
                </w:p>
              </w:tc>
              <w:tc>
                <w:tcPr>
                  <w:tcW w:w="5953" w:type="dxa"/>
                </w:tcPr>
                <w:p w14:paraId="34B37872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Einzugskonto: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</w:t>
                  </w:r>
                </w:p>
                <w:p w14:paraId="64209005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</w:p>
                <w:p w14:paraId="5041EB27" w14:textId="77777777" w:rsidR="00514952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Termin: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</w:tc>
            </w:tr>
          </w:tbl>
          <w:p w14:paraId="3CEE4F98" w14:textId="77777777" w:rsidR="00514952" w:rsidRDefault="00514952" w:rsidP="00B77C6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1D704FF0" w14:textId="77777777" w:rsidR="00310EAD" w:rsidRPr="00E5631A" w:rsidRDefault="00310EAD" w:rsidP="00DC228D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D27F89" w:rsidRPr="00E5631A" w14:paraId="5FB27264" w14:textId="77777777" w:rsidTr="00CD18F7">
        <w:trPr>
          <w:trHeight w:val="567"/>
        </w:trPr>
        <w:tc>
          <w:tcPr>
            <w:tcW w:w="4106" w:type="dxa"/>
          </w:tcPr>
          <w:p w14:paraId="3225DFAA" w14:textId="77777777" w:rsidR="00D27F89" w:rsidRPr="00E5631A" w:rsidRDefault="00CD18F7" w:rsidP="00D27F89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z w:val="20"/>
                <w:szCs w:val="20"/>
              </w:rPr>
              <w:br/>
              <w:t>______________________________________</w:t>
            </w:r>
          </w:p>
        </w:tc>
        <w:tc>
          <w:tcPr>
            <w:tcW w:w="5670" w:type="dxa"/>
            <w:gridSpan w:val="2"/>
          </w:tcPr>
          <w:p w14:paraId="72025CE3" w14:textId="77777777" w:rsidR="00D27F89" w:rsidRPr="00E5631A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="00D27F89" w:rsidRPr="00E5631A">
              <w:rPr>
                <w:rFonts w:ascii="Frutiger VR" w:hAnsi="Frutiger VR"/>
                <w:sz w:val="20"/>
                <w:szCs w:val="20"/>
              </w:rPr>
              <w:t>_________________________________</w:t>
            </w:r>
            <w:r>
              <w:rPr>
                <w:rFonts w:ascii="Frutiger VR" w:hAnsi="Frutiger VR"/>
                <w:sz w:val="20"/>
                <w:szCs w:val="20"/>
              </w:rPr>
              <w:t>_____________________</w:t>
            </w:r>
          </w:p>
        </w:tc>
      </w:tr>
    </w:tbl>
    <w:p w14:paraId="5BDB3EF8" w14:textId="77777777" w:rsidR="004A3A90" w:rsidRPr="00CD0BAF" w:rsidRDefault="00CD0BAF" w:rsidP="00D61CDA">
      <w:pPr>
        <w:rPr>
          <w:rFonts w:ascii="Frutiger VR" w:hAnsi="Frutiger VR"/>
          <w:sz w:val="20"/>
          <w:szCs w:val="20"/>
        </w:rPr>
      </w:pPr>
      <w:r>
        <w:rPr>
          <w:rFonts w:ascii="Frutiger VR" w:hAnsi="Frutiger VR"/>
          <w:sz w:val="20"/>
          <w:szCs w:val="20"/>
        </w:rPr>
        <w:t xml:space="preserve">  </w:t>
      </w:r>
      <w:r w:rsidRPr="00CD0BAF">
        <w:rPr>
          <w:rFonts w:ascii="Frutiger VR" w:hAnsi="Frutiger VR"/>
          <w:sz w:val="20"/>
          <w:szCs w:val="20"/>
        </w:rPr>
        <w:t xml:space="preserve">Ort, </w:t>
      </w:r>
      <w:r w:rsidRPr="00E60DC6">
        <w:rPr>
          <w:rFonts w:ascii="Frutiger VR" w:hAnsi="Frutiger VR"/>
          <w:sz w:val="20"/>
          <w:szCs w:val="20"/>
        </w:rPr>
        <w:t>Datum</w:t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  <w:t xml:space="preserve">    </w:t>
      </w:r>
      <w:r w:rsidR="00384B47"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>Unterschrift</w:t>
      </w:r>
      <w:r>
        <w:rPr>
          <w:rFonts w:ascii="Frutiger VR" w:hAnsi="Frutiger VR"/>
          <w:sz w:val="20"/>
          <w:szCs w:val="20"/>
        </w:rPr>
        <w:t xml:space="preserve"> Kontoinhaber</w:t>
      </w:r>
    </w:p>
    <w:sectPr w:rsidR="004A3A90" w:rsidRPr="00CD0BAF" w:rsidSect="00E93E82">
      <w:headerReference w:type="default" r:id="rId9"/>
      <w:pgSz w:w="11899" w:h="16838" w:code="9"/>
      <w:pgMar w:top="1134" w:right="1134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05370" w14:textId="77777777" w:rsidR="0030170D" w:rsidRDefault="0030170D">
      <w:r>
        <w:separator/>
      </w:r>
    </w:p>
    <w:p w14:paraId="1A6DC5A2" w14:textId="77777777" w:rsidR="0030170D" w:rsidRDefault="0030170D"/>
  </w:endnote>
  <w:endnote w:type="continuationSeparator" w:id="0">
    <w:p w14:paraId="3C3BF08E" w14:textId="77777777" w:rsidR="0030170D" w:rsidRDefault="0030170D">
      <w:r>
        <w:continuationSeparator/>
      </w:r>
    </w:p>
    <w:p w14:paraId="628858B1" w14:textId="77777777" w:rsidR="0030170D" w:rsidRDefault="00301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VR">
    <w:altName w:val="Frutiger VR"/>
    <w:panose1 w:val="020B0803060000020004"/>
    <w:charset w:val="00"/>
    <w:family w:val="swiss"/>
    <w:pitch w:val="variable"/>
    <w:sig w:usb0="800000AF" w:usb1="50000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A6F8D" w14:textId="77777777" w:rsidR="0030170D" w:rsidRDefault="0030170D">
      <w:r>
        <w:separator/>
      </w:r>
    </w:p>
    <w:p w14:paraId="01862A7A" w14:textId="77777777" w:rsidR="0030170D" w:rsidRDefault="0030170D"/>
  </w:footnote>
  <w:footnote w:type="continuationSeparator" w:id="0">
    <w:p w14:paraId="21332D60" w14:textId="77777777" w:rsidR="0030170D" w:rsidRDefault="0030170D">
      <w:r>
        <w:continuationSeparator/>
      </w:r>
    </w:p>
    <w:p w14:paraId="43607D1A" w14:textId="77777777" w:rsidR="0030170D" w:rsidRDefault="00301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79F1" w14:textId="77777777" w:rsidR="00E43D3E" w:rsidRDefault="00E43D3E">
    <w:pPr>
      <w:pStyle w:val="Kopfzeile"/>
    </w:pPr>
  </w:p>
  <w:p w14:paraId="7EB2E6FE" w14:textId="77777777" w:rsidR="00E43D3E" w:rsidRDefault="00E43D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3125"/>
    <w:multiLevelType w:val="hybridMultilevel"/>
    <w:tmpl w:val="58B46AFE"/>
    <w:lvl w:ilvl="0" w:tplc="061832A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428A"/>
        <w:sz w:val="24"/>
      </w:rPr>
    </w:lvl>
    <w:lvl w:ilvl="1" w:tplc="8FA05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4A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E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0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9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CF2"/>
    <w:multiLevelType w:val="hybridMultilevel"/>
    <w:tmpl w:val="BF26859C"/>
    <w:lvl w:ilvl="0" w:tplc="E1122736">
      <w:start w:val="1"/>
      <w:numFmt w:val="decimal"/>
      <w:pStyle w:val="Aufzhlung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8B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C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6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44A3F"/>
    <w:multiLevelType w:val="multilevel"/>
    <w:tmpl w:val="BB50881C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28A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428A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428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8C11C8"/>
    <w:multiLevelType w:val="hybridMultilevel"/>
    <w:tmpl w:val="B9A8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b,#ec741d,#7e7e7e,#a7d9f2,#6b9ed2,#645f96,#f5cb5e,#6a9c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52269"/>
    <w:rsid w:val="000003D6"/>
    <w:rsid w:val="000062EA"/>
    <w:rsid w:val="00012769"/>
    <w:rsid w:val="00013BE6"/>
    <w:rsid w:val="00033D93"/>
    <w:rsid w:val="00041FDD"/>
    <w:rsid w:val="00051B42"/>
    <w:rsid w:val="00060AF4"/>
    <w:rsid w:val="0007420D"/>
    <w:rsid w:val="000B74A9"/>
    <w:rsid w:val="000D4A42"/>
    <w:rsid w:val="000D537C"/>
    <w:rsid w:val="000D6FA5"/>
    <w:rsid w:val="000E3035"/>
    <w:rsid w:val="000E4329"/>
    <w:rsid w:val="000E66B2"/>
    <w:rsid w:val="000F607E"/>
    <w:rsid w:val="000F63D7"/>
    <w:rsid w:val="001118C0"/>
    <w:rsid w:val="00116513"/>
    <w:rsid w:val="0012269E"/>
    <w:rsid w:val="0013042A"/>
    <w:rsid w:val="00140BD8"/>
    <w:rsid w:val="00150B1A"/>
    <w:rsid w:val="001530C5"/>
    <w:rsid w:val="001643E5"/>
    <w:rsid w:val="00164E37"/>
    <w:rsid w:val="00164F1A"/>
    <w:rsid w:val="001705D6"/>
    <w:rsid w:val="00177895"/>
    <w:rsid w:val="0018035C"/>
    <w:rsid w:val="0019252C"/>
    <w:rsid w:val="001B22D4"/>
    <w:rsid w:val="001C3464"/>
    <w:rsid w:val="001C39FC"/>
    <w:rsid w:val="001D574E"/>
    <w:rsid w:val="001E0C69"/>
    <w:rsid w:val="001F2265"/>
    <w:rsid w:val="00203442"/>
    <w:rsid w:val="0021122D"/>
    <w:rsid w:val="00216A70"/>
    <w:rsid w:val="002213D5"/>
    <w:rsid w:val="002425E9"/>
    <w:rsid w:val="00245D4F"/>
    <w:rsid w:val="0026074A"/>
    <w:rsid w:val="0026095A"/>
    <w:rsid w:val="00260ED5"/>
    <w:rsid w:val="00266EF1"/>
    <w:rsid w:val="0026712C"/>
    <w:rsid w:val="0028313D"/>
    <w:rsid w:val="002A1C0E"/>
    <w:rsid w:val="002A335D"/>
    <w:rsid w:val="002A710C"/>
    <w:rsid w:val="002A7D6B"/>
    <w:rsid w:val="002B2591"/>
    <w:rsid w:val="002D2F56"/>
    <w:rsid w:val="002E626E"/>
    <w:rsid w:val="002F07DA"/>
    <w:rsid w:val="002F24E8"/>
    <w:rsid w:val="0030170D"/>
    <w:rsid w:val="00304B37"/>
    <w:rsid w:val="00305232"/>
    <w:rsid w:val="003106C5"/>
    <w:rsid w:val="00310EAD"/>
    <w:rsid w:val="00313EC8"/>
    <w:rsid w:val="003548C7"/>
    <w:rsid w:val="00355F7A"/>
    <w:rsid w:val="0037121D"/>
    <w:rsid w:val="00384B47"/>
    <w:rsid w:val="00385FFC"/>
    <w:rsid w:val="003A1E46"/>
    <w:rsid w:val="003B2C98"/>
    <w:rsid w:val="003C3ABA"/>
    <w:rsid w:val="003D28D9"/>
    <w:rsid w:val="003D4ACD"/>
    <w:rsid w:val="003D5A45"/>
    <w:rsid w:val="003D7724"/>
    <w:rsid w:val="003E0F1C"/>
    <w:rsid w:val="003F2DB4"/>
    <w:rsid w:val="003F47DE"/>
    <w:rsid w:val="00401B8A"/>
    <w:rsid w:val="004174CE"/>
    <w:rsid w:val="0042607B"/>
    <w:rsid w:val="00453F17"/>
    <w:rsid w:val="00456AA4"/>
    <w:rsid w:val="0046171A"/>
    <w:rsid w:val="00465B80"/>
    <w:rsid w:val="0047145E"/>
    <w:rsid w:val="00477917"/>
    <w:rsid w:val="00490B95"/>
    <w:rsid w:val="004917AB"/>
    <w:rsid w:val="004A0AFF"/>
    <w:rsid w:val="004A3A90"/>
    <w:rsid w:val="004B6036"/>
    <w:rsid w:val="004C2CFA"/>
    <w:rsid w:val="004D1257"/>
    <w:rsid w:val="004D2D17"/>
    <w:rsid w:val="004E6ED2"/>
    <w:rsid w:val="004F4EAD"/>
    <w:rsid w:val="00501326"/>
    <w:rsid w:val="0051158F"/>
    <w:rsid w:val="00514952"/>
    <w:rsid w:val="00530FCF"/>
    <w:rsid w:val="00534362"/>
    <w:rsid w:val="005422B1"/>
    <w:rsid w:val="00547ABD"/>
    <w:rsid w:val="00555087"/>
    <w:rsid w:val="0056118B"/>
    <w:rsid w:val="00570D14"/>
    <w:rsid w:val="00573097"/>
    <w:rsid w:val="00582B3A"/>
    <w:rsid w:val="005D3D33"/>
    <w:rsid w:val="005F13E3"/>
    <w:rsid w:val="005F3A96"/>
    <w:rsid w:val="00600C12"/>
    <w:rsid w:val="0061024F"/>
    <w:rsid w:val="006118F4"/>
    <w:rsid w:val="00614169"/>
    <w:rsid w:val="0062308D"/>
    <w:rsid w:val="0064508C"/>
    <w:rsid w:val="006461DD"/>
    <w:rsid w:val="0066236C"/>
    <w:rsid w:val="0067156C"/>
    <w:rsid w:val="00676B46"/>
    <w:rsid w:val="0069086D"/>
    <w:rsid w:val="00696750"/>
    <w:rsid w:val="006A692A"/>
    <w:rsid w:val="006B28F3"/>
    <w:rsid w:val="006B2B64"/>
    <w:rsid w:val="006B2F32"/>
    <w:rsid w:val="006C4363"/>
    <w:rsid w:val="006C4B1F"/>
    <w:rsid w:val="006C6E74"/>
    <w:rsid w:val="006E22D3"/>
    <w:rsid w:val="006F6D46"/>
    <w:rsid w:val="0071082D"/>
    <w:rsid w:val="00710F29"/>
    <w:rsid w:val="0072420A"/>
    <w:rsid w:val="00724C80"/>
    <w:rsid w:val="00742494"/>
    <w:rsid w:val="00747419"/>
    <w:rsid w:val="00757FBB"/>
    <w:rsid w:val="00764801"/>
    <w:rsid w:val="007A7EB5"/>
    <w:rsid w:val="007D50F2"/>
    <w:rsid w:val="007F4C84"/>
    <w:rsid w:val="007F5EA8"/>
    <w:rsid w:val="0080161E"/>
    <w:rsid w:val="00835F53"/>
    <w:rsid w:val="0084619C"/>
    <w:rsid w:val="008465D9"/>
    <w:rsid w:val="0086088D"/>
    <w:rsid w:val="008772EC"/>
    <w:rsid w:val="008850C1"/>
    <w:rsid w:val="00886740"/>
    <w:rsid w:val="00887483"/>
    <w:rsid w:val="0089527E"/>
    <w:rsid w:val="008A3789"/>
    <w:rsid w:val="008B1737"/>
    <w:rsid w:val="008B3B20"/>
    <w:rsid w:val="008B739A"/>
    <w:rsid w:val="008C47AC"/>
    <w:rsid w:val="008D0801"/>
    <w:rsid w:val="008D1B7E"/>
    <w:rsid w:val="008E0530"/>
    <w:rsid w:val="00916262"/>
    <w:rsid w:val="00921524"/>
    <w:rsid w:val="00925E6B"/>
    <w:rsid w:val="0092754F"/>
    <w:rsid w:val="0093403F"/>
    <w:rsid w:val="00952269"/>
    <w:rsid w:val="009565BD"/>
    <w:rsid w:val="009676D9"/>
    <w:rsid w:val="009944F2"/>
    <w:rsid w:val="009A3555"/>
    <w:rsid w:val="009A5231"/>
    <w:rsid w:val="009A7C55"/>
    <w:rsid w:val="009B7DBC"/>
    <w:rsid w:val="009D0577"/>
    <w:rsid w:val="009D06E7"/>
    <w:rsid w:val="009D3626"/>
    <w:rsid w:val="009D51A2"/>
    <w:rsid w:val="009D7EB4"/>
    <w:rsid w:val="009E2260"/>
    <w:rsid w:val="009E743C"/>
    <w:rsid w:val="00A043CD"/>
    <w:rsid w:val="00A04554"/>
    <w:rsid w:val="00A31E33"/>
    <w:rsid w:val="00A36C5A"/>
    <w:rsid w:val="00A40DD1"/>
    <w:rsid w:val="00A424D9"/>
    <w:rsid w:val="00A43D9D"/>
    <w:rsid w:val="00A45799"/>
    <w:rsid w:val="00A55B6C"/>
    <w:rsid w:val="00A60EDD"/>
    <w:rsid w:val="00A81657"/>
    <w:rsid w:val="00A85708"/>
    <w:rsid w:val="00A93AD9"/>
    <w:rsid w:val="00AC16C8"/>
    <w:rsid w:val="00AC5993"/>
    <w:rsid w:val="00AE1EC3"/>
    <w:rsid w:val="00AE4966"/>
    <w:rsid w:val="00AE73E2"/>
    <w:rsid w:val="00AE7B63"/>
    <w:rsid w:val="00AF0283"/>
    <w:rsid w:val="00AF11EC"/>
    <w:rsid w:val="00B1137F"/>
    <w:rsid w:val="00B12591"/>
    <w:rsid w:val="00B12949"/>
    <w:rsid w:val="00B15BE5"/>
    <w:rsid w:val="00B24DFF"/>
    <w:rsid w:val="00B2547B"/>
    <w:rsid w:val="00B32573"/>
    <w:rsid w:val="00B3776B"/>
    <w:rsid w:val="00B41309"/>
    <w:rsid w:val="00B46000"/>
    <w:rsid w:val="00B708D5"/>
    <w:rsid w:val="00B719BE"/>
    <w:rsid w:val="00B77C63"/>
    <w:rsid w:val="00B85F07"/>
    <w:rsid w:val="00BA55F0"/>
    <w:rsid w:val="00BC16AB"/>
    <w:rsid w:val="00BC32E4"/>
    <w:rsid w:val="00BE24B4"/>
    <w:rsid w:val="00C00093"/>
    <w:rsid w:val="00C11D3E"/>
    <w:rsid w:val="00C12821"/>
    <w:rsid w:val="00C21478"/>
    <w:rsid w:val="00C239EB"/>
    <w:rsid w:val="00C32EBA"/>
    <w:rsid w:val="00C33224"/>
    <w:rsid w:val="00C422BD"/>
    <w:rsid w:val="00C43A9D"/>
    <w:rsid w:val="00C54549"/>
    <w:rsid w:val="00C563F1"/>
    <w:rsid w:val="00C87223"/>
    <w:rsid w:val="00CA1683"/>
    <w:rsid w:val="00CB4E1C"/>
    <w:rsid w:val="00CD0BAF"/>
    <w:rsid w:val="00CD18F7"/>
    <w:rsid w:val="00CD310D"/>
    <w:rsid w:val="00CE28A1"/>
    <w:rsid w:val="00CE7D0A"/>
    <w:rsid w:val="00CF7BF6"/>
    <w:rsid w:val="00D14246"/>
    <w:rsid w:val="00D202A8"/>
    <w:rsid w:val="00D22A44"/>
    <w:rsid w:val="00D27F89"/>
    <w:rsid w:val="00D323CE"/>
    <w:rsid w:val="00D347A4"/>
    <w:rsid w:val="00D45730"/>
    <w:rsid w:val="00D61CDA"/>
    <w:rsid w:val="00D6503B"/>
    <w:rsid w:val="00D70DB9"/>
    <w:rsid w:val="00D83B8D"/>
    <w:rsid w:val="00DA674C"/>
    <w:rsid w:val="00DB3F8E"/>
    <w:rsid w:val="00DB6E5E"/>
    <w:rsid w:val="00DC228D"/>
    <w:rsid w:val="00DD10E9"/>
    <w:rsid w:val="00DD554F"/>
    <w:rsid w:val="00DF3F08"/>
    <w:rsid w:val="00E0051E"/>
    <w:rsid w:val="00E02593"/>
    <w:rsid w:val="00E3123F"/>
    <w:rsid w:val="00E31498"/>
    <w:rsid w:val="00E322C8"/>
    <w:rsid w:val="00E43D3E"/>
    <w:rsid w:val="00E46540"/>
    <w:rsid w:val="00E50D93"/>
    <w:rsid w:val="00E5251D"/>
    <w:rsid w:val="00E5631A"/>
    <w:rsid w:val="00E56C7E"/>
    <w:rsid w:val="00E60DC6"/>
    <w:rsid w:val="00E617D2"/>
    <w:rsid w:val="00E80998"/>
    <w:rsid w:val="00E93E82"/>
    <w:rsid w:val="00EA10E6"/>
    <w:rsid w:val="00EA19ED"/>
    <w:rsid w:val="00EC142F"/>
    <w:rsid w:val="00EC6544"/>
    <w:rsid w:val="00EE10AD"/>
    <w:rsid w:val="00EE1E46"/>
    <w:rsid w:val="00EE5A1A"/>
    <w:rsid w:val="00F00562"/>
    <w:rsid w:val="00F005F7"/>
    <w:rsid w:val="00F04F6A"/>
    <w:rsid w:val="00F1457B"/>
    <w:rsid w:val="00F27133"/>
    <w:rsid w:val="00F275AC"/>
    <w:rsid w:val="00F35B4A"/>
    <w:rsid w:val="00F4435E"/>
    <w:rsid w:val="00F62470"/>
    <w:rsid w:val="00F62754"/>
    <w:rsid w:val="00F67DA1"/>
    <w:rsid w:val="00F70706"/>
    <w:rsid w:val="00F73434"/>
    <w:rsid w:val="00F7563E"/>
    <w:rsid w:val="00F83000"/>
    <w:rsid w:val="00F84413"/>
    <w:rsid w:val="00F92009"/>
    <w:rsid w:val="00FA3B3B"/>
    <w:rsid w:val="00FB1C54"/>
    <w:rsid w:val="00FC2934"/>
    <w:rsid w:val="00FD0B29"/>
    <w:rsid w:val="00FD2902"/>
    <w:rsid w:val="00FE0F7A"/>
    <w:rsid w:val="00FE2B50"/>
    <w:rsid w:val="00FE47AF"/>
    <w:rsid w:val="00FE507C"/>
    <w:rsid w:val="00FE7F9E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b,#ec741d,#7e7e7e,#a7d9f2,#6b9ed2,#645f96,#f5cb5e,#6a9c75"/>
    </o:shapedefaults>
    <o:shapelayout v:ext="edit">
      <o:idmap v:ext="edit" data="1"/>
    </o:shapelayout>
  </w:shapeDefaults>
  <w:decimalSymbol w:val=","/>
  <w:listSeparator w:val=";"/>
  <w14:docId w14:val="2B53C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71082D"/>
    <w:pPr>
      <w:numPr>
        <w:ilvl w:val="1"/>
      </w:numPr>
    </w:pPr>
  </w:style>
  <w:style w:type="paragraph" w:customStyle="1" w:styleId="Ebene3">
    <w:name w:val="Ebene 3"/>
    <w:basedOn w:val="Ebene2"/>
    <w:qFormat/>
    <w:rsid w:val="0071082D"/>
    <w:pPr>
      <w:numPr>
        <w:ilvl w:val="2"/>
      </w:numPr>
    </w:pPr>
  </w:style>
  <w:style w:type="paragraph" w:customStyle="1" w:styleId="Aufzhlungen">
    <w:name w:val="Aufzählungen"/>
    <w:basedOn w:val="Standard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F1457B"/>
    <w:pPr>
      <w:spacing w:after="760"/>
    </w:pPr>
    <w:rPr>
      <w:b/>
      <w:color w:val="00428A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F1457B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F5EA8"/>
    <w:rPr>
      <w:color w:val="F24F1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304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iducia-Design">
  <a:themeElements>
    <a:clrScheme name="Fiducia-Farbpalette">
      <a:dk1>
        <a:sysClr val="windowText" lastClr="000000"/>
      </a:dk1>
      <a:lt1>
        <a:sysClr val="window" lastClr="FFFFFF"/>
      </a:lt1>
      <a:dk2>
        <a:srgbClr val="FFFFFF"/>
      </a:dk2>
      <a:lt2>
        <a:srgbClr val="4D4B4A"/>
      </a:lt2>
      <a:accent1>
        <a:srgbClr val="00428A"/>
      </a:accent1>
      <a:accent2>
        <a:srgbClr val="83AED3"/>
      </a:accent2>
      <a:accent3>
        <a:srgbClr val="D5E3F8"/>
      </a:accent3>
      <a:accent4>
        <a:srgbClr val="F24F12"/>
      </a:accent4>
      <a:accent5>
        <a:srgbClr val="4D4B4A"/>
      </a:accent5>
      <a:accent6>
        <a:srgbClr val="0B89C6"/>
      </a:accent6>
      <a:hlink>
        <a:srgbClr val="D5E3F8"/>
      </a:hlink>
      <a:folHlink>
        <a:srgbClr val="F24F12"/>
      </a:folHlink>
    </a:clrScheme>
    <a:fontScheme name="Fiducia-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accent1"/>
          </a:solidFill>
        </a:ln>
      </a:spPr>
      <a:bodyPr lIns="0" tIns="0" rIns="0" bIns="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81C1-9652-4BA8-BC78-55E7F89A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2021-07-30T08:51:00Z</dcterms:created>
  <dcterms:modified xsi:type="dcterms:W3CDTF">2021-07-30T08:51:00Z</dcterms:modified>
</cp:coreProperties>
</file>